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12" w:rsidRDefault="00A42E3C" w:rsidP="00A42E3C">
      <w:pPr>
        <w:jc w:val="center"/>
      </w:pPr>
      <w:r>
        <w:t>Дневен ред</w:t>
      </w:r>
    </w:p>
    <w:p w:rsidR="003955F8" w:rsidRDefault="003955F8" w:rsidP="003955F8">
      <w:pPr>
        <w:jc w:val="center"/>
      </w:pPr>
      <w:r>
        <w:t>на заседание на РИК 15</w:t>
      </w:r>
    </w:p>
    <w:p w:rsidR="003955F8" w:rsidRDefault="003955F8" w:rsidP="003955F8">
      <w:pPr>
        <w:pStyle w:val="a3"/>
        <w:numPr>
          <w:ilvl w:val="0"/>
          <w:numId w:val="2"/>
        </w:numPr>
      </w:pPr>
      <w:r>
        <w:t>Формиране на единни номера на избирателни секции на територията на област Плевен</w:t>
      </w:r>
    </w:p>
    <w:p w:rsidR="003955F8" w:rsidRDefault="003955F8" w:rsidP="003955F8">
      <w:pPr>
        <w:pStyle w:val="a3"/>
        <w:numPr>
          <w:ilvl w:val="0"/>
          <w:numId w:val="2"/>
        </w:numPr>
      </w:pPr>
      <w:r>
        <w:t>Поправка на решение за числен състав на СИК.</w:t>
      </w:r>
    </w:p>
    <w:p w:rsidR="003955F8" w:rsidRDefault="003955F8" w:rsidP="003955F8"/>
    <w:p w:rsidR="00A42E3C" w:rsidRDefault="00A42E3C" w:rsidP="003955F8">
      <w:pPr>
        <w:jc w:val="center"/>
      </w:pPr>
      <w:bookmarkStart w:id="0" w:name="_GoBack"/>
      <w:bookmarkEnd w:id="0"/>
    </w:p>
    <w:sectPr w:rsidR="00A4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937C4"/>
    <w:multiLevelType w:val="hybridMultilevel"/>
    <w:tmpl w:val="B7524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4B"/>
    <w:rsid w:val="003955F8"/>
    <w:rsid w:val="006E3012"/>
    <w:rsid w:val="00A42E3C"/>
    <w:rsid w:val="00C018B1"/>
    <w:rsid w:val="00D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oblastpleven@gmail.com</dc:creator>
  <cp:keywords/>
  <dc:description/>
  <cp:lastModifiedBy>oblastpleven@gmail.com</cp:lastModifiedBy>
  <cp:revision>4</cp:revision>
  <dcterms:created xsi:type="dcterms:W3CDTF">2019-04-16T15:07:00Z</dcterms:created>
  <dcterms:modified xsi:type="dcterms:W3CDTF">2019-04-16T15:12:00Z</dcterms:modified>
</cp:coreProperties>
</file>