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D59">
      <w:pPr>
        <w:rPr>
          <w:lang w:val="bg-BG"/>
        </w:rPr>
      </w:pPr>
      <w:r>
        <w:rPr>
          <w:lang w:val="bg-BG"/>
        </w:rPr>
        <w:t>ЗАСЕДАНИЕ НА РИК Плевен</w:t>
      </w:r>
    </w:p>
    <w:p w:rsidR="00B03D59" w:rsidRDefault="00B03D59">
      <w:pPr>
        <w:rPr>
          <w:lang w:val="bg-BG"/>
        </w:rPr>
      </w:pPr>
      <w:r>
        <w:rPr>
          <w:lang w:val="bg-BG"/>
        </w:rPr>
        <w:t>За 22.09.2016</w:t>
      </w:r>
    </w:p>
    <w:p w:rsidR="00B03D59" w:rsidRDefault="00B03D59">
      <w:pPr>
        <w:rPr>
          <w:lang w:val="bg-BG"/>
        </w:rPr>
      </w:pPr>
      <w:r>
        <w:rPr>
          <w:lang w:val="bg-BG"/>
        </w:rPr>
        <w:t>1. Поправка на техническщи грешки в Решение № 06-ПВР/НР – 21.09.2016</w:t>
      </w:r>
    </w:p>
    <w:p w:rsidR="00B03D59" w:rsidRPr="00B03D59" w:rsidRDefault="00B03D59">
      <w:pPr>
        <w:rPr>
          <w:lang w:val="bg-BG"/>
        </w:rPr>
      </w:pPr>
      <w:r>
        <w:rPr>
          <w:lang w:val="bg-BG"/>
        </w:rPr>
        <w:t>2. Формиране на единните номера на избирателните секции в избирателния ройон по общини.</w:t>
      </w:r>
    </w:p>
    <w:sectPr w:rsidR="00B03D59" w:rsidRPr="00B03D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3D59"/>
    <w:rsid w:val="00B0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 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2016-09-23T00:00:00Z</dcterms:created>
  <dcterms:modified xsi:type="dcterms:W3CDTF">2016-09-23T00:02:00Z</dcterms:modified>
</cp:coreProperties>
</file>