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C44B4F">
        <w:rPr>
          <w:rFonts w:ascii="Verdana" w:hAnsi="Verdana"/>
          <w:b/>
          <w:sz w:val="30"/>
          <w:szCs w:val="30"/>
        </w:rPr>
        <w:t>17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C44B4F">
        <w:rPr>
          <w:rFonts w:ascii="Verdana" w:hAnsi="Verdana"/>
          <w:b/>
          <w:sz w:val="30"/>
          <w:szCs w:val="30"/>
        </w:rPr>
        <w:t>20.10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C44B4F">
        <w:rPr>
          <w:rFonts w:ascii="Verdana" w:hAnsi="Verdana"/>
          <w:b/>
          <w:sz w:val="22"/>
          <w:szCs w:val="22"/>
        </w:rPr>
        <w:t>20.10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C44B4F">
        <w:rPr>
          <w:rFonts w:ascii="Verdana" w:hAnsi="Verdana"/>
          <w:b/>
          <w:sz w:val="22"/>
          <w:szCs w:val="22"/>
        </w:rPr>
        <w:t>05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C44B4F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C44B4F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44B4F" w:rsidRDefault="009E11AB" w:rsidP="00C44B4F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C44B4F" w:rsidRPr="00C44B4F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44B4F" w:rsidRPr="00C44B4F">
          <w:rPr>
            <w:rFonts w:ascii="Verdana" w:hAnsi="Verdana"/>
            <w:b/>
            <w:sz w:val="22"/>
            <w:szCs w:val="22"/>
          </w:rPr>
          <w:t>2016 г</w:t>
        </w:r>
      </w:smartTag>
      <w:r w:rsidR="00C44B4F" w:rsidRPr="00C44B4F">
        <w:rPr>
          <w:rFonts w:ascii="Verdana" w:hAnsi="Verdana"/>
          <w:b/>
          <w:sz w:val="22"/>
          <w:szCs w:val="22"/>
        </w:rPr>
        <w:t>. в 15-ти изборен район</w:t>
      </w:r>
      <w:r w:rsidR="00C44B4F" w:rsidRPr="009707E1">
        <w:rPr>
          <w:rFonts w:ascii="Verdana" w:hAnsi="Verdana"/>
          <w:sz w:val="20"/>
          <w:szCs w:val="20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C44B4F" w:rsidRPr="00C44B4F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44B4F" w:rsidRPr="00C44B4F">
          <w:rPr>
            <w:rFonts w:ascii="Verdana" w:hAnsi="Verdana"/>
            <w:b/>
            <w:sz w:val="22"/>
            <w:szCs w:val="22"/>
          </w:rPr>
          <w:t>2016 г</w:t>
        </w:r>
      </w:smartTag>
      <w:r w:rsidR="00C44B4F" w:rsidRPr="00C44B4F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C44B4F">
      <w:pPr>
        <w:ind w:right="49"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44B4F">
        <w:rPr>
          <w:rFonts w:ascii="Verdana" w:hAnsi="Verdana"/>
          <w:b/>
          <w:sz w:val="22"/>
          <w:szCs w:val="22"/>
        </w:rPr>
        <w:t xml:space="preserve">Определяне числения състав на подвижните секционните избирателни комисии /ПСИК/ по общини и разпределяне на членовете и ръководството според квотите на парламентарно представените партии и коалиции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44B4F">
          <w:rPr>
            <w:rFonts w:ascii="Verdana" w:hAnsi="Verdana"/>
            <w:b/>
            <w:sz w:val="22"/>
            <w:szCs w:val="22"/>
          </w:rPr>
          <w:t>2016 г</w:t>
        </w:r>
      </w:smartTag>
      <w:r w:rsidR="00C44B4F">
        <w:rPr>
          <w:rFonts w:ascii="Verdana" w:hAnsi="Verdana"/>
          <w:b/>
          <w:sz w:val="22"/>
          <w:szCs w:val="22"/>
        </w:rPr>
        <w:t xml:space="preserve">. </w:t>
      </w:r>
      <w:r w:rsidR="00C44B4F" w:rsidRPr="00A07E59">
        <w:rPr>
          <w:rFonts w:ascii="Verdana" w:hAnsi="Verdana"/>
          <w:b/>
          <w:sz w:val="22"/>
          <w:szCs w:val="22"/>
        </w:rPr>
        <w:t>в 15-</w:t>
      </w:r>
      <w:r w:rsidR="00C44B4F">
        <w:rPr>
          <w:rFonts w:ascii="Verdana" w:hAnsi="Verdana"/>
          <w:b/>
          <w:sz w:val="22"/>
          <w:szCs w:val="22"/>
        </w:rPr>
        <w:t>т</w:t>
      </w:r>
      <w:r w:rsidR="00C44B4F" w:rsidRPr="00A07E59">
        <w:rPr>
          <w:rFonts w:ascii="Verdana" w:hAnsi="Verdana"/>
          <w:b/>
          <w:sz w:val="22"/>
          <w:szCs w:val="22"/>
        </w:rPr>
        <w:t>и изборен район</w:t>
      </w:r>
      <w:r w:rsidR="00C44B4F">
        <w:rPr>
          <w:rFonts w:ascii="Verdana" w:hAnsi="Verdana"/>
          <w:b/>
          <w:sz w:val="22"/>
          <w:szCs w:val="22"/>
        </w:rPr>
        <w:t>.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05417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05417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05417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C44B4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44B4F" w:rsidRPr="00C44B4F" w:rsidRDefault="009E11AB" w:rsidP="00C44B4F">
      <w:pPr>
        <w:ind w:right="49"/>
        <w:jc w:val="both"/>
        <w:rPr>
          <w:rFonts w:ascii="Verdana" w:hAnsi="Verdana"/>
          <w:sz w:val="22"/>
          <w:szCs w:val="22"/>
        </w:rPr>
      </w:pPr>
      <w:r w:rsidRPr="00C44B4F">
        <w:rPr>
          <w:rFonts w:ascii="Verdana" w:hAnsi="Verdana" w:cs="Arial"/>
          <w:sz w:val="22"/>
          <w:szCs w:val="22"/>
        </w:rPr>
        <w:tab/>
      </w:r>
      <w:r w:rsidR="00C44B4F" w:rsidRPr="00C44B4F">
        <w:rPr>
          <w:rFonts w:ascii="Verdana" w:hAnsi="Verdana"/>
          <w:b/>
          <w:sz w:val="22"/>
          <w:szCs w:val="22"/>
        </w:rPr>
        <w:t>В СИК №152300010 гр.Искър, Община Искър</w:t>
      </w:r>
      <w:r w:rsidR="00C44B4F" w:rsidRPr="00C44B4F">
        <w:rPr>
          <w:rFonts w:ascii="Verdana" w:hAnsi="Verdana"/>
          <w:sz w:val="22"/>
          <w:szCs w:val="22"/>
        </w:rPr>
        <w:t>.</w:t>
      </w:r>
    </w:p>
    <w:p w:rsidR="00C44B4F" w:rsidRPr="00672B30" w:rsidRDefault="00C44B4F" w:rsidP="00C44B4F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Валентина Василева Георгиева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C44B4F" w:rsidRPr="00672B30" w:rsidRDefault="00C44B4F" w:rsidP="00C44B4F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Иванка Кирова Данчева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1F2002">
        <w:rPr>
          <w:rFonts w:ascii="Verdana" w:hAnsi="Verdana"/>
          <w:sz w:val="20"/>
          <w:szCs w:val="20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C44B4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44B4F" w:rsidRPr="00C44B4F" w:rsidRDefault="009E11AB" w:rsidP="00C44B4F">
      <w:pPr>
        <w:ind w:right="49"/>
        <w:jc w:val="both"/>
        <w:rPr>
          <w:rFonts w:ascii="Verdana" w:hAnsi="Verdana"/>
          <w:sz w:val="22"/>
          <w:szCs w:val="22"/>
        </w:rPr>
      </w:pPr>
      <w:r w:rsidRPr="00C44B4F">
        <w:rPr>
          <w:rFonts w:ascii="Verdana" w:hAnsi="Verdana"/>
          <w:b/>
          <w:sz w:val="22"/>
          <w:szCs w:val="22"/>
        </w:rPr>
        <w:tab/>
      </w:r>
      <w:r w:rsidR="00C44B4F" w:rsidRPr="00C44B4F">
        <w:rPr>
          <w:rFonts w:ascii="Verdana" w:hAnsi="Verdana"/>
          <w:b/>
          <w:sz w:val="22"/>
          <w:szCs w:val="22"/>
        </w:rPr>
        <w:t>В СИК №151000010, Община Долна Митрополия</w:t>
      </w:r>
      <w:r w:rsidR="00C44B4F" w:rsidRPr="00C44B4F">
        <w:rPr>
          <w:rFonts w:ascii="Verdana" w:hAnsi="Verdana"/>
          <w:sz w:val="22"/>
          <w:szCs w:val="22"/>
        </w:rPr>
        <w:t>.</w:t>
      </w:r>
    </w:p>
    <w:p w:rsidR="00C44B4F" w:rsidRPr="00672B30" w:rsidRDefault="00C44B4F" w:rsidP="00C44B4F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Лъчезар Филаретов Попов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C44B4F" w:rsidRPr="001F2002" w:rsidRDefault="00C44B4F" w:rsidP="00C44B4F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Румен Тодоров Данов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1F2002">
        <w:rPr>
          <w:rFonts w:ascii="Verdana" w:hAnsi="Verdana"/>
          <w:sz w:val="20"/>
          <w:szCs w:val="20"/>
          <w:lang w:val="en-US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C44B4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44B4F" w:rsidRPr="001A237F" w:rsidRDefault="009E11AB" w:rsidP="00C44B4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44B4F" w:rsidRPr="001A237F">
        <w:rPr>
          <w:rFonts w:ascii="Verdana" w:hAnsi="Verdana"/>
          <w:sz w:val="22"/>
          <w:szCs w:val="22"/>
        </w:rPr>
        <w:t xml:space="preserve">1. Определя общия брой на членовете в подвижните секционни избирателни комисии в 15-ти  изборен район 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44B4F" w:rsidRPr="001A237F">
          <w:rPr>
            <w:rFonts w:ascii="Verdana" w:hAnsi="Verdana"/>
            <w:sz w:val="22"/>
            <w:szCs w:val="22"/>
          </w:rPr>
          <w:t>2016 г</w:t>
        </w:r>
      </w:smartTag>
      <w:r w:rsidR="00C44B4F" w:rsidRPr="001A237F">
        <w:rPr>
          <w:rFonts w:ascii="Verdana" w:hAnsi="Verdana"/>
          <w:sz w:val="22"/>
          <w:szCs w:val="22"/>
        </w:rPr>
        <w:t xml:space="preserve">. на </w:t>
      </w:r>
      <w:r w:rsidR="00C44B4F" w:rsidRPr="001A237F">
        <w:rPr>
          <w:rFonts w:ascii="Verdana" w:hAnsi="Verdana"/>
          <w:b/>
          <w:sz w:val="22"/>
          <w:szCs w:val="22"/>
          <w:u w:val="single"/>
        </w:rPr>
        <w:t>7</w:t>
      </w:r>
      <w:r w:rsidR="00C44B4F" w:rsidRPr="00916E83">
        <w:rPr>
          <w:rFonts w:ascii="Verdana" w:hAnsi="Verdana"/>
          <w:b/>
          <w:sz w:val="22"/>
          <w:szCs w:val="22"/>
        </w:rPr>
        <w:t xml:space="preserve"> </w:t>
      </w:r>
      <w:r w:rsidR="00C44B4F" w:rsidRPr="001A237F">
        <w:rPr>
          <w:rFonts w:ascii="Verdana" w:hAnsi="Verdana"/>
          <w:b/>
          <w:sz w:val="22"/>
          <w:szCs w:val="22"/>
          <w:u w:val="single"/>
        </w:rPr>
        <w:t>членове</w:t>
      </w:r>
      <w:r w:rsidR="00C44B4F" w:rsidRPr="001A237F">
        <w:rPr>
          <w:rFonts w:ascii="Verdana" w:hAnsi="Verdana"/>
          <w:sz w:val="22"/>
          <w:szCs w:val="22"/>
        </w:rPr>
        <w:t xml:space="preserve"> за всяка една отделна ПСИК</w:t>
      </w:r>
      <w:r w:rsidR="00C44B4F">
        <w:rPr>
          <w:rFonts w:ascii="Verdana" w:hAnsi="Verdana"/>
          <w:sz w:val="22"/>
          <w:szCs w:val="22"/>
        </w:rPr>
        <w:t>,</w:t>
      </w:r>
      <w:r w:rsidR="00C44B4F" w:rsidRPr="001A237F">
        <w:rPr>
          <w:rFonts w:ascii="Verdana" w:hAnsi="Verdana"/>
          <w:sz w:val="22"/>
          <w:szCs w:val="22"/>
        </w:rPr>
        <w:t xml:space="preserve"> формирана на територията на съответната община.</w:t>
      </w:r>
    </w:p>
    <w:p w:rsidR="00C44B4F" w:rsidRPr="001A237F" w:rsidRDefault="00C44B4F" w:rsidP="00C44B4F">
      <w:pPr>
        <w:pStyle w:val="NoSpacing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:rsidR="00C44B4F" w:rsidRDefault="00C44B4F" w:rsidP="00C44B4F">
      <w:pPr>
        <w:ind w:right="49"/>
        <w:jc w:val="both"/>
        <w:rPr>
          <w:rStyle w:val="Strong"/>
          <w:rFonts w:ascii="Verdana" w:hAnsi="Verdana"/>
          <w:b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</w:t>
      </w:r>
      <w:r w:rsidRPr="001A237F">
        <w:rPr>
          <w:rFonts w:ascii="Verdana" w:hAnsi="Verdana"/>
          <w:color w:val="000000"/>
          <w:sz w:val="22"/>
          <w:szCs w:val="22"/>
        </w:rPr>
        <w:t>.</w:t>
      </w:r>
      <w:r w:rsidRPr="001A237F">
        <w:rPr>
          <w:color w:val="000000"/>
        </w:rPr>
        <w:t xml:space="preserve"> </w:t>
      </w:r>
      <w:r w:rsidRPr="001A237F">
        <w:rPr>
          <w:rFonts w:ascii="Verdana" w:hAnsi="Verdana"/>
          <w:color w:val="000000"/>
          <w:sz w:val="22"/>
          <w:szCs w:val="22"/>
        </w:rPr>
        <w:t xml:space="preserve">Разпределянето на общия брой на членове в </w:t>
      </w:r>
      <w:r>
        <w:rPr>
          <w:rFonts w:ascii="Verdana" w:hAnsi="Verdana"/>
          <w:color w:val="000000"/>
          <w:sz w:val="22"/>
          <w:szCs w:val="22"/>
        </w:rPr>
        <w:t>П</w:t>
      </w:r>
      <w:r w:rsidRPr="001A237F">
        <w:rPr>
          <w:rFonts w:ascii="Verdana" w:hAnsi="Verdana"/>
          <w:color w:val="000000"/>
          <w:sz w:val="22"/>
          <w:szCs w:val="22"/>
        </w:rPr>
        <w:t xml:space="preserve">СИК </w:t>
      </w:r>
      <w:r w:rsidRPr="001A237F">
        <w:rPr>
          <w:rFonts w:ascii="Verdana" w:hAnsi="Verdana"/>
          <w:sz w:val="22"/>
          <w:szCs w:val="22"/>
        </w:rPr>
        <w:t xml:space="preserve">според квотите на парламентарно представените партии и коалиции </w:t>
      </w:r>
      <w:r w:rsidRPr="001A237F">
        <w:rPr>
          <w:rStyle w:val="Strong"/>
          <w:rFonts w:ascii="Verdana" w:hAnsi="Verdana"/>
          <w:b w:val="0"/>
          <w:sz w:val="22"/>
          <w:szCs w:val="22"/>
        </w:rPr>
        <w:t xml:space="preserve">се извършва съгласно протокола от проведените консултации по чл. 91, ал. 6 от ИК, а в случаите, когато не е постигнато съгласие – от РИК - Плевен по чл. 91, ал. 12 от ИК. </w:t>
      </w:r>
    </w:p>
    <w:p w:rsidR="00C44B4F" w:rsidRDefault="00C44B4F" w:rsidP="00C44B4F">
      <w:pPr>
        <w:ind w:right="49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:rsidR="00C44B4F" w:rsidRDefault="00C44B4F" w:rsidP="00C44B4F">
      <w:pPr>
        <w:ind w:right="49"/>
        <w:jc w:val="both"/>
        <w:rPr>
          <w:rStyle w:val="Strong"/>
          <w:rFonts w:ascii="Verdana" w:hAnsi="Verdana"/>
          <w:b w:val="0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3. В ПСИК</w:t>
      </w:r>
      <w:r w:rsidRPr="00C407B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959EC">
        <w:rPr>
          <w:rFonts w:ascii="Verdana" w:hAnsi="Verdana" w:cs="Helvetica"/>
          <w:color w:val="333333"/>
          <w:sz w:val="22"/>
          <w:szCs w:val="22"/>
        </w:rPr>
        <w:t>членовете от квотата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407BB">
        <w:rPr>
          <w:rFonts w:ascii="Verdana" w:hAnsi="Verdana" w:cs="Helvetica"/>
          <w:color w:val="333333"/>
          <w:sz w:val="22"/>
          <w:szCs w:val="22"/>
        </w:rPr>
        <w:t xml:space="preserve">на 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една </w:t>
      </w:r>
      <w:r w:rsidRPr="00C407BB">
        <w:rPr>
          <w:rFonts w:ascii="Verdana" w:hAnsi="Verdana" w:cs="Helvetica"/>
          <w:color w:val="333333"/>
          <w:sz w:val="22"/>
          <w:szCs w:val="22"/>
        </w:rPr>
        <w:t xml:space="preserve">партия или коалиция не могат да имат мнозинство. Председателят, заместник-председателят и секретарят не могат да бъдат от </w:t>
      </w:r>
      <w:r>
        <w:rPr>
          <w:rFonts w:ascii="Verdana" w:hAnsi="Verdana" w:cs="Helvetica"/>
          <w:color w:val="333333"/>
          <w:sz w:val="22"/>
          <w:szCs w:val="22"/>
        </w:rPr>
        <w:t xml:space="preserve">квотата на </w:t>
      </w:r>
      <w:r w:rsidRPr="00C407BB">
        <w:rPr>
          <w:rFonts w:ascii="Verdana" w:hAnsi="Verdana" w:cs="Helvetica"/>
          <w:color w:val="333333"/>
          <w:sz w:val="22"/>
          <w:szCs w:val="22"/>
        </w:rPr>
        <w:t>една партия или коалиция.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C44B4F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C44B4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C44B4F">
        <w:rPr>
          <w:rFonts w:ascii="Verdana" w:hAnsi="Verdana"/>
          <w:b/>
          <w:sz w:val="22"/>
          <w:szCs w:val="22"/>
        </w:rPr>
        <w:t>17</w:t>
      </w:r>
      <w:r w:rsidRPr="00355B6E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44B4F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4179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1F2002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07E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4B4F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  <w:style w:type="paragraph" w:styleId="NoSpacing">
    <w:name w:val="No Spacing"/>
    <w:uiPriority w:val="1"/>
    <w:qFormat/>
    <w:rsid w:val="00C44B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2014-09-07T11:02:00Z</cp:lastPrinted>
  <dcterms:created xsi:type="dcterms:W3CDTF">2016-10-21T14:59:00Z</dcterms:created>
  <dcterms:modified xsi:type="dcterms:W3CDTF">2016-10-21T14:59:00Z</dcterms:modified>
</cp:coreProperties>
</file>